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702"/>
        <w:gridCol w:w="702"/>
        <w:gridCol w:w="36"/>
        <w:gridCol w:w="630"/>
        <w:gridCol w:w="36"/>
        <w:gridCol w:w="702"/>
        <w:gridCol w:w="702"/>
        <w:gridCol w:w="270"/>
        <w:gridCol w:w="3415"/>
      </w:tblGrid>
      <w:tr w:rsidR="00E82973" w:rsidRPr="00560574" w14:paraId="4A100ED7" w14:textId="77777777" w:rsidTr="00750585">
        <w:trPr>
          <w:trHeight w:val="710"/>
          <w:jc w:val="center"/>
        </w:trPr>
        <w:tc>
          <w:tcPr>
            <w:tcW w:w="10790" w:type="dxa"/>
            <w:gridSpan w:val="11"/>
            <w:shd w:val="clear" w:color="auto" w:fill="DFECEB" w:themeFill="accent6" w:themeFillTint="33"/>
            <w:vAlign w:val="center"/>
          </w:tcPr>
          <w:p w14:paraId="3462B6EA" w14:textId="404E3FFA" w:rsidR="00E82973" w:rsidRPr="00560574" w:rsidRDefault="00E82973" w:rsidP="00B5099C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560574">
              <w:rPr>
                <w:rFonts w:ascii="Calibri" w:hAnsi="Calibri" w:cs="Calibri"/>
                <w:sz w:val="50"/>
                <w:szCs w:val="50"/>
              </w:rPr>
              <w:t>Performance Appraisal Template</w:t>
            </w:r>
          </w:p>
        </w:tc>
      </w:tr>
      <w:tr w:rsidR="00E82973" w:rsidRPr="00560574" w14:paraId="69CD41F1" w14:textId="77777777" w:rsidTr="004D424B">
        <w:trPr>
          <w:trHeight w:val="317"/>
          <w:jc w:val="center"/>
        </w:trPr>
        <w:tc>
          <w:tcPr>
            <w:tcW w:w="3325" w:type="dxa"/>
            <w:vAlign w:val="center"/>
          </w:tcPr>
          <w:p w14:paraId="65163428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1FDBCB82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vAlign w:val="center"/>
          </w:tcPr>
          <w:p w14:paraId="4E1B000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CDE2460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71266A6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2E7EB5B1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A7E0" w14:textId="181F90A8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Name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D9FF060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6EF6" w14:textId="0DFD49D6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Role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60ECD47" w14:textId="68EA89E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5E494" w14:textId="49065130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Department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154E16" w:rsidRPr="00560574" w14:paraId="1D279C3B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1C6B" w14:textId="51C59C1B" w:rsidR="00E82973" w:rsidRPr="00560574" w:rsidRDefault="008B31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 Doe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BE5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1708" w14:textId="437278D6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Specialist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448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D8D8" w14:textId="4A13AA0B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</w:t>
            </w:r>
          </w:p>
        </w:tc>
      </w:tr>
      <w:tr w:rsidR="00154E16" w:rsidRPr="00560574" w14:paraId="7748266F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13B0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B62733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6ECC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A9914E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8274B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02B93AC6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6763" w14:textId="12656BFE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Review Period (From – To)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460C92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FB14" w14:textId="6720DC39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Total Rating Score: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3191764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32B1A" w14:textId="04A898D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Average Rating Score:</w:t>
            </w:r>
          </w:p>
        </w:tc>
      </w:tr>
      <w:tr w:rsidR="00154E16" w:rsidRPr="00560574" w14:paraId="32D45C4E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57F" w14:textId="26727919" w:rsidR="00E82973" w:rsidRPr="00560574" w:rsidRDefault="005F50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Jan. 1, 2024 – Dec. 31, 2024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690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1EB" w14:textId="5EAA632D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5AC3" w14:textId="77777777" w:rsidR="00E82973" w:rsidRPr="005F50B8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D53D" w14:textId="0E3C8EDC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3.88</w:t>
            </w:r>
          </w:p>
        </w:tc>
      </w:tr>
      <w:tr w:rsidR="00E82973" w:rsidRPr="00560574" w14:paraId="7967D33E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14:paraId="7413AE56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32140763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vAlign w:val="center"/>
          </w:tcPr>
          <w:p w14:paraId="456C3B6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642FC17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171E1DB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2973" w:rsidRPr="00560574" w14:paraId="3BD549B0" w14:textId="77777777" w:rsidTr="000F0B15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1DE8863F" w14:textId="77777777" w:rsidR="00E82973" w:rsidRPr="00560574" w:rsidRDefault="00E82973" w:rsidP="00E8297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Note: Ratings range from 1 (Unsatisfactory), 2 (Needs Improvement), 3 (Meets Expectations), </w:t>
            </w:r>
          </w:p>
          <w:p w14:paraId="455A7F5F" w14:textId="7C72DBCD" w:rsidR="00E82973" w:rsidRPr="00560574" w:rsidRDefault="00E82973" w:rsidP="00E82973">
            <w:pPr>
              <w:rPr>
                <w:rFonts w:ascii="Calibri" w:hAnsi="Calibri" w:cs="Calibri"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>4 (Exceeds Expectations), to 5 (Outstanding)</w:t>
            </w:r>
          </w:p>
        </w:tc>
      </w:tr>
      <w:tr w:rsidR="00D75EC0" w:rsidRPr="00560574" w14:paraId="07871E3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324AB00" w14:textId="0E1552B1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Performance Criteria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0F453C" w14:textId="350F85E0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4DFCFD7" w14:textId="2F8FBD0A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93511B2" w14:textId="3853FA3B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3F4A20C" w14:textId="08B37BDC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C0F2FF" w14:textId="35A09521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48BCA15C" w14:textId="3B307354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Remarks</w:t>
            </w:r>
          </w:p>
        </w:tc>
      </w:tr>
      <w:tr w:rsidR="00322626" w:rsidRPr="00560574" w14:paraId="7C1FB8F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88E" w14:textId="69CBEB1F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Knowledge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CF" w14:textId="18C5716D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0A4" w14:textId="1A430938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046" w14:textId="080A9D59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5DB" w14:textId="59B4A333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6262" w14:textId="196C5431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6B7F" w14:textId="06317236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Strong grasp of role.</w:t>
            </w:r>
          </w:p>
        </w:tc>
      </w:tr>
      <w:tr w:rsidR="00322626" w:rsidRPr="00560574" w14:paraId="284C1388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0F1" w14:textId="0F0C105D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Quality of 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BDA" w14:textId="769C5A7C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E0A" w14:textId="3AE8233B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94A" w14:textId="6AD2FAB0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5B0" w14:textId="01E5B6DE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A8" w14:textId="669C4376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946" w14:textId="5A45968D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Consistently high-quality output.</w:t>
            </w:r>
          </w:p>
        </w:tc>
      </w:tr>
      <w:tr w:rsidR="00255484" w:rsidRPr="00560574" w14:paraId="3DEDBED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EA0" w14:textId="14217C67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Productivity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406" w14:textId="4F7A9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495" w14:textId="6087A966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A8E9" w14:textId="64A5263B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FA2" w14:textId="38ABA1B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517" w14:textId="33900F6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273A" w14:textId="51A19442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Meets expected output.</w:t>
            </w:r>
          </w:p>
        </w:tc>
      </w:tr>
      <w:tr w:rsidR="00255484" w:rsidRPr="00560574" w14:paraId="2ECFD86C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ECD" w14:textId="5249F2FB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640" w14:textId="3B81E78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A32" w14:textId="362B705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256" w14:textId="396015A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120" w14:textId="2EB89F7F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948" w14:textId="71265403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373" w14:textId="26285B56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Clear and professional.</w:t>
            </w:r>
          </w:p>
        </w:tc>
      </w:tr>
      <w:tr w:rsidR="00255484" w:rsidRPr="00560574" w14:paraId="3E383B3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10E" w14:textId="66C0DD55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F15" w14:textId="26614681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2C6" w14:textId="0E8884F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6BF" w14:textId="17FE36C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CA7" w14:textId="3BA0843F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F68" w14:textId="7BCB917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269" w14:textId="3EBF9E7B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team contributor.</w:t>
            </w:r>
          </w:p>
        </w:tc>
      </w:tr>
      <w:tr w:rsidR="00255484" w:rsidRPr="00560574" w14:paraId="23A9F35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907" w14:textId="48820A83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Problem-Solving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661" w14:textId="2FA0725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01B" w14:textId="4B5C5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6D8" w14:textId="4B997E1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0C4" w14:textId="6EAB97E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BA7" w14:textId="2BE0EB32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A77" w14:textId="014BB5E7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Handles routine issues well.</w:t>
            </w:r>
          </w:p>
        </w:tc>
      </w:tr>
      <w:tr w:rsidR="00E809EF" w:rsidRPr="00560574" w14:paraId="4469C8B1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7B55" w14:textId="626415BE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Dependability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C89" w14:textId="2B7EE97F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792" w14:textId="2D297BCB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2FF" w14:textId="2546EE1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B01" w14:textId="5A881BBD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26D" w14:textId="5ECB0E9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FD7" w14:textId="67A664A3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Reliable and consistent.</w:t>
            </w:r>
          </w:p>
        </w:tc>
      </w:tr>
      <w:tr w:rsidR="00E809EF" w:rsidRPr="00560574" w14:paraId="7DF36B99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76A" w14:textId="1A12D179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Initiative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9B1B" w14:textId="04C48F1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C8E" w14:textId="03E1B40A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3F2" w14:textId="5657DDB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C505" w14:textId="329D0F82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E78" w14:textId="1640D486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25D" w14:textId="5FFB84C6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Proactive and engaged.</w:t>
            </w:r>
          </w:p>
        </w:tc>
      </w:tr>
      <w:tr w:rsidR="00C849E9" w:rsidRPr="00560574" w14:paraId="62817121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vAlign w:val="center"/>
          </w:tcPr>
          <w:p w14:paraId="39E1BA6F" w14:textId="3DEFCA1C" w:rsidR="00C849E9" w:rsidRPr="00560574" w:rsidRDefault="00C849E9" w:rsidP="00C849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Total: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51BDC" w14:textId="1324EFEF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A94C5" w14:textId="3DAC3974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3F35" w14:textId="750A9285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8EA0" w14:textId="7BC6A95F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F60A" w14:textId="0F5C9BF3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6E237D0E" w14:textId="6A349B8E" w:rsidR="00C849E9" w:rsidRPr="00560574" w:rsidRDefault="00C84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626" w:rsidRPr="00560574" w14:paraId="240383EB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bottom w:val="single" w:sz="4" w:space="0" w:color="auto"/>
            </w:tcBorders>
            <w:vAlign w:val="center"/>
          </w:tcPr>
          <w:p w14:paraId="4CF381C1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1AE2482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0BB5C8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center"/>
          </w:tcPr>
          <w:p w14:paraId="0EDA7873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E4B847A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4C5AC65" w14:textId="5F9C7E82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4D03C0A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D0A69B7" w14:textId="77777777" w:rsidTr="00DA2225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0613A68" w14:textId="6FDCBA12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Goals Achieved:</w:t>
            </w:r>
          </w:p>
        </w:tc>
      </w:tr>
      <w:tr w:rsidR="00761D29" w:rsidRPr="00560574" w14:paraId="1E8B46D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A41" w14:textId="16A22441" w:rsidR="00761D29" w:rsidRPr="00560574" w:rsidRDefault="000559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Successfully led the Q2 product launch campaign.</w:t>
            </w:r>
          </w:p>
        </w:tc>
      </w:tr>
      <w:tr w:rsidR="00A16952" w:rsidRPr="00560574" w14:paraId="0D46DE6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49A" w14:textId="0D25045B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Improved email marketing open rates by 15%.</w:t>
            </w:r>
          </w:p>
        </w:tc>
      </w:tr>
      <w:tr w:rsidR="00A16952" w:rsidRPr="00560574" w14:paraId="57AC8C2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622" w14:textId="6024C8BC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Completed advanced training in digital analytics.</w:t>
            </w:r>
          </w:p>
        </w:tc>
      </w:tr>
      <w:tr w:rsidR="00761D29" w:rsidRPr="00560574" w14:paraId="18A65D96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0A01731" w14:textId="52019B01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Areas for Improvement:</w:t>
            </w:r>
            <w:r w:rsidR="005E210D" w:rsidRPr="00797D80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t xml:space="preserve"> </w:t>
            </w:r>
          </w:p>
        </w:tc>
      </w:tr>
      <w:tr w:rsidR="00F840C7" w:rsidRPr="00560574" w14:paraId="73C2CE5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3BC" w14:textId="0993B6BF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management during peak campaign periods.</w:t>
            </w:r>
          </w:p>
        </w:tc>
      </w:tr>
      <w:tr w:rsidR="00F840C7" w:rsidRPr="00560574" w14:paraId="645F099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60B" w14:textId="02D66E18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Delegating tasks more effectively within the team.</w:t>
            </w:r>
          </w:p>
        </w:tc>
      </w:tr>
      <w:tr w:rsidR="00761D29" w:rsidRPr="00560574" w14:paraId="5632FC3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B1F" w14:textId="53E2D085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3EEA50F8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419053A" w14:textId="32F33E47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Future Goals &amp; Expectations:</w:t>
            </w:r>
          </w:p>
        </w:tc>
      </w:tr>
      <w:tr w:rsidR="00ED095F" w:rsidRPr="00560574" w14:paraId="522A6F1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F31" w14:textId="50F46BA5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Lead a cross-functional campaign in Q3 2025.</w:t>
            </w:r>
          </w:p>
        </w:tc>
      </w:tr>
      <w:tr w:rsidR="00ED095F" w:rsidRPr="00560574" w14:paraId="545E7E9E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0DB" w14:textId="4BD2845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Mentor a junior marketing associate.</w:t>
            </w:r>
          </w:p>
        </w:tc>
      </w:tr>
      <w:tr w:rsidR="00ED095F" w:rsidRPr="00560574" w14:paraId="3DCA3BD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769" w14:textId="662AD61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 certification in content strategy.</w:t>
            </w:r>
          </w:p>
        </w:tc>
      </w:tr>
      <w:tr w:rsidR="00761D29" w:rsidRPr="00560574" w14:paraId="760B6740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vAlign w:val="center"/>
          </w:tcPr>
          <w:p w14:paraId="56B843BC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245CBD09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3BC25BAB" w14:textId="7281B8FD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Reviewer Comments:</w:t>
            </w:r>
          </w:p>
        </w:tc>
        <w:tc>
          <w:tcPr>
            <w:tcW w:w="630" w:type="dxa"/>
            <w:vAlign w:val="center"/>
          </w:tcPr>
          <w:p w14:paraId="2A439088" w14:textId="77777777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04A7AFA" w14:textId="06B3E261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Employee Comments:</w:t>
            </w:r>
          </w:p>
        </w:tc>
      </w:tr>
      <w:tr w:rsidR="008D5707" w:rsidRPr="00560574" w14:paraId="676050FD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 w:val="restart"/>
            <w:shd w:val="clear" w:color="auto" w:fill="DFECEB" w:themeFill="accent6" w:themeFillTint="33"/>
          </w:tcPr>
          <w:p w14:paraId="108FA215" w14:textId="45B72AD0" w:rsidR="008D5707" w:rsidRPr="00560574" w:rsidRDefault="00C143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</w:t>
            </w:r>
            <w:r w:rsidR="00820BF3" w:rsidRPr="00820BF3">
              <w:rPr>
                <w:rFonts w:ascii="Calibri" w:hAnsi="Calibri" w:cs="Calibri"/>
                <w:sz w:val="22"/>
                <w:szCs w:val="22"/>
              </w:rPr>
              <w:t xml:space="preserve"> has shown consistent growth and strong collaboration skills. With continued focus on time management, she is well-positioned for leadership opportunities.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149B84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 w:val="restart"/>
            <w:shd w:val="clear" w:color="auto" w:fill="DFECEB" w:themeFill="accent6" w:themeFillTint="33"/>
          </w:tcPr>
          <w:p w14:paraId="130CA69B" w14:textId="6FA14FE1" w:rsidR="008D5707" w:rsidRPr="00560574" w:rsidRDefault="00820BF3">
            <w:pPr>
              <w:rPr>
                <w:rFonts w:ascii="Calibri" w:hAnsi="Calibri" w:cs="Calibri"/>
                <w:sz w:val="22"/>
                <w:szCs w:val="22"/>
              </w:rPr>
            </w:pPr>
            <w:r w:rsidRPr="00820BF3">
              <w:rPr>
                <w:rFonts w:ascii="Calibri" w:hAnsi="Calibri" w:cs="Calibri"/>
                <w:sz w:val="22"/>
                <w:szCs w:val="22"/>
              </w:rPr>
              <w:t>I appreciate the feedback and look forward to taking on more strategic responsibilities in the coming year.</w:t>
            </w:r>
          </w:p>
        </w:tc>
      </w:tr>
      <w:tr w:rsidR="008D5707" w:rsidRPr="00560574" w14:paraId="2E70047A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7C54F1BF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1CB17E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7207C07A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435477E6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3938B5D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FA5952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378FB7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2BA796DB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01BE648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0023D23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6768699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34DBAE67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28B08A89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7BF7227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EAAADD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26D1D13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2944773A" w14:textId="1289D44B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29EBE7E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D3702A3" w14:textId="4CA1ECC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D5F8D" w:rsidRPr="00560574" w14:paraId="3CF16228" w14:textId="77777777" w:rsidTr="00912CEE">
        <w:trPr>
          <w:trHeight w:val="656"/>
          <w:jc w:val="center"/>
        </w:trPr>
        <w:tc>
          <w:tcPr>
            <w:tcW w:w="10790" w:type="dxa"/>
            <w:gridSpan w:val="11"/>
            <w:vAlign w:val="center"/>
          </w:tcPr>
          <w:p w14:paraId="6DE31D8B" w14:textId="62C963EB" w:rsidR="004D5F8D" w:rsidRPr="00560574" w:rsidRDefault="005E210D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885131A" wp14:editId="2E07D3CF">
                  <wp:simplePos x="0" y="0"/>
                  <wp:positionH relativeFrom="column">
                    <wp:posOffset>5544820</wp:posOffset>
                  </wp:positionH>
                  <wp:positionV relativeFrom="paragraph">
                    <wp:posOffset>27940</wp:posOffset>
                  </wp:positionV>
                  <wp:extent cx="1171575" cy="402590"/>
                  <wp:effectExtent l="0" t="0" r="9525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1CAAE-974C-40FC-83A2-061DC0F33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121CAAE-974C-40FC-83A2-061DC0F33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D3E849" w14:textId="7AF1CF33" w:rsidR="0060058F" w:rsidRPr="00E82973" w:rsidRDefault="0060058F">
      <w:pPr>
        <w:rPr>
          <w:sz w:val="22"/>
          <w:szCs w:val="22"/>
        </w:rPr>
      </w:pPr>
    </w:p>
    <w:sectPr w:rsidR="0060058F" w:rsidRPr="00E82973" w:rsidSect="00696221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3"/>
    <w:rsid w:val="000006DC"/>
    <w:rsid w:val="00042507"/>
    <w:rsid w:val="0005594F"/>
    <w:rsid w:val="000E5A5D"/>
    <w:rsid w:val="000F0B15"/>
    <w:rsid w:val="001111CB"/>
    <w:rsid w:val="00154E16"/>
    <w:rsid w:val="001C6F26"/>
    <w:rsid w:val="00255484"/>
    <w:rsid w:val="002B5AB3"/>
    <w:rsid w:val="002F33CB"/>
    <w:rsid w:val="002F428D"/>
    <w:rsid w:val="00306BBB"/>
    <w:rsid w:val="00322626"/>
    <w:rsid w:val="003E0A30"/>
    <w:rsid w:val="004003A2"/>
    <w:rsid w:val="004218B8"/>
    <w:rsid w:val="004D424B"/>
    <w:rsid w:val="004D5F8D"/>
    <w:rsid w:val="004E597D"/>
    <w:rsid w:val="00501ABF"/>
    <w:rsid w:val="00560574"/>
    <w:rsid w:val="00575EBD"/>
    <w:rsid w:val="005E210D"/>
    <w:rsid w:val="005F50B8"/>
    <w:rsid w:val="0060058F"/>
    <w:rsid w:val="00687BCE"/>
    <w:rsid w:val="00696221"/>
    <w:rsid w:val="006B7937"/>
    <w:rsid w:val="00750585"/>
    <w:rsid w:val="00761D29"/>
    <w:rsid w:val="00797D80"/>
    <w:rsid w:val="007A077B"/>
    <w:rsid w:val="00820BF3"/>
    <w:rsid w:val="00885B3E"/>
    <w:rsid w:val="008B3181"/>
    <w:rsid w:val="008D5707"/>
    <w:rsid w:val="008E1015"/>
    <w:rsid w:val="00912CEE"/>
    <w:rsid w:val="009A7052"/>
    <w:rsid w:val="009E570F"/>
    <w:rsid w:val="009F6A19"/>
    <w:rsid w:val="00A055C2"/>
    <w:rsid w:val="00A16952"/>
    <w:rsid w:val="00AC5328"/>
    <w:rsid w:val="00AC6085"/>
    <w:rsid w:val="00B05B4B"/>
    <w:rsid w:val="00B159FF"/>
    <w:rsid w:val="00B5099C"/>
    <w:rsid w:val="00B56AD6"/>
    <w:rsid w:val="00B870AD"/>
    <w:rsid w:val="00BA489F"/>
    <w:rsid w:val="00C143B3"/>
    <w:rsid w:val="00C5141C"/>
    <w:rsid w:val="00C5594C"/>
    <w:rsid w:val="00C849E9"/>
    <w:rsid w:val="00C91BFC"/>
    <w:rsid w:val="00CD445D"/>
    <w:rsid w:val="00D52790"/>
    <w:rsid w:val="00D75EC0"/>
    <w:rsid w:val="00D95682"/>
    <w:rsid w:val="00DA2225"/>
    <w:rsid w:val="00DD5DC5"/>
    <w:rsid w:val="00DD73C0"/>
    <w:rsid w:val="00DF663C"/>
    <w:rsid w:val="00E80280"/>
    <w:rsid w:val="00E809EF"/>
    <w:rsid w:val="00E82973"/>
    <w:rsid w:val="00ED095F"/>
    <w:rsid w:val="00F41861"/>
    <w:rsid w:val="00F433FF"/>
    <w:rsid w:val="00F45386"/>
    <w:rsid w:val="00F840C7"/>
    <w:rsid w:val="00F97C02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2E71"/>
  <w15:chartTrackingRefBased/>
  <w15:docId w15:val="{589C3119-9B9E-4648-B048-42EF69F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73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73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7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7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73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73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73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73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73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73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73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E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7C68E-E0A6-4B85-A9A2-0D2368C5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42DD3-D889-4D70-BF07-1A86EEBF4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7ACEE-8B53-48D8-8820-375B90F44B2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1291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2025-06-01T00:45:00.0000000Z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